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CF6B" w14:textId="77777777" w:rsidR="001873B2" w:rsidRDefault="006226D9" w:rsidP="006226D9">
      <w:pPr>
        <w:jc w:val="center"/>
      </w:pPr>
      <w:r>
        <w:t>CITY OF MONTELLO</w:t>
      </w:r>
    </w:p>
    <w:p w14:paraId="3B1018DC" w14:textId="77777777" w:rsidR="006226D9" w:rsidRDefault="006226D9" w:rsidP="006226D9">
      <w:pPr>
        <w:jc w:val="center"/>
      </w:pPr>
      <w:r>
        <w:t>SPECIAL FINANCE COMMITTEE MEETING MINUTES</w:t>
      </w:r>
    </w:p>
    <w:p w14:paraId="6DD4562D" w14:textId="3493B4B9" w:rsidR="006226D9" w:rsidRDefault="00744E74" w:rsidP="008B6365">
      <w:pPr>
        <w:jc w:val="center"/>
      </w:pPr>
      <w:r>
        <w:t>10-5-21</w:t>
      </w:r>
    </w:p>
    <w:p w14:paraId="05FB00C0" w14:textId="144BCDA5" w:rsidR="006226D9" w:rsidRDefault="006226D9" w:rsidP="008B6365">
      <w:pPr>
        <w:pStyle w:val="NoSpacing"/>
      </w:pPr>
      <w:r>
        <w:t xml:space="preserve">Meeting called to order by Mayor </w:t>
      </w:r>
      <w:r w:rsidR="004E41CC">
        <w:t xml:space="preserve">Jim </w:t>
      </w:r>
      <w:r w:rsidR="00861F74">
        <w:t>Houdek</w:t>
      </w:r>
      <w:r>
        <w:t xml:space="preserve"> at 6:</w:t>
      </w:r>
      <w:r w:rsidR="00861F74">
        <w:t>30</w:t>
      </w:r>
      <w:r>
        <w:t xml:space="preserve"> PM</w:t>
      </w:r>
      <w:r w:rsidR="004E41CC">
        <w:t>.</w:t>
      </w:r>
    </w:p>
    <w:p w14:paraId="095877BB" w14:textId="0EAEC59B" w:rsidR="006226D9" w:rsidRDefault="006226D9" w:rsidP="008B6365">
      <w:pPr>
        <w:pStyle w:val="NoSpacing"/>
      </w:pPr>
      <w:r>
        <w:t xml:space="preserve">Members Present:  </w:t>
      </w:r>
      <w:r w:rsidR="00744E74">
        <w:t xml:space="preserve">Jim </w:t>
      </w:r>
      <w:r w:rsidR="00861F74">
        <w:t xml:space="preserve">Houdek, </w:t>
      </w:r>
      <w:r w:rsidR="00744E74">
        <w:t xml:space="preserve">Barb Jordan, </w:t>
      </w:r>
      <w:r w:rsidR="00861F74">
        <w:t xml:space="preserve">Ken </w:t>
      </w:r>
      <w:proofErr w:type="spellStart"/>
      <w:r w:rsidR="00861F74">
        <w:t>Streich</w:t>
      </w:r>
      <w:proofErr w:type="spellEnd"/>
    </w:p>
    <w:p w14:paraId="21F5FA55" w14:textId="14FE0806" w:rsidR="006226D9" w:rsidRDefault="006226D9" w:rsidP="008B6365">
      <w:pPr>
        <w:pStyle w:val="NoSpacing"/>
      </w:pPr>
      <w:r>
        <w:t xml:space="preserve">Member Excused:  </w:t>
      </w:r>
      <w:r w:rsidR="00744E74">
        <w:t>Venise Mugler</w:t>
      </w:r>
    </w:p>
    <w:p w14:paraId="74914799" w14:textId="50EEA8C6" w:rsidR="006226D9" w:rsidRDefault="006226D9" w:rsidP="008B6365">
      <w:pPr>
        <w:pStyle w:val="NoSpacing"/>
      </w:pPr>
      <w:r>
        <w:t>Others Present:  Dawn Calni</w:t>
      </w:r>
      <w:r w:rsidR="00861F74">
        <w:t>n</w:t>
      </w:r>
      <w:r w:rsidR="00744E74">
        <w:t xml:space="preserve">, Mike </w:t>
      </w:r>
      <w:proofErr w:type="spellStart"/>
      <w:r w:rsidR="00744E74">
        <w:t>Kohnke</w:t>
      </w:r>
      <w:proofErr w:type="spellEnd"/>
    </w:p>
    <w:p w14:paraId="0474A5AE" w14:textId="77777777" w:rsidR="006226D9" w:rsidRDefault="006226D9" w:rsidP="006226D9"/>
    <w:p w14:paraId="0A04C9AC" w14:textId="6ECD8E37" w:rsidR="006226D9" w:rsidRDefault="006226D9" w:rsidP="006226D9">
      <w:r w:rsidRPr="00C115E2">
        <w:rPr>
          <w:b/>
          <w:bCs/>
          <w:u w:val="single"/>
        </w:rPr>
        <w:t>NEW BUSINESS</w:t>
      </w:r>
      <w:r>
        <w:t>:</w:t>
      </w:r>
    </w:p>
    <w:p w14:paraId="5ED5CF76" w14:textId="3F486ACE" w:rsidR="00744E74" w:rsidRDefault="00744E74" w:rsidP="00744E74">
      <w:pPr>
        <w:pStyle w:val="ListParagraph"/>
        <w:numPr>
          <w:ilvl w:val="0"/>
          <w:numId w:val="1"/>
        </w:numPr>
      </w:pPr>
      <w:r>
        <w:t xml:space="preserve"> DISCUSS, WITH POSSIBLE ACTION RECYCLING FEE.</w:t>
      </w:r>
    </w:p>
    <w:p w14:paraId="58363EA5" w14:textId="6F7E964C" w:rsidR="00744E74" w:rsidRDefault="00744E74" w:rsidP="00744E74">
      <w:pPr>
        <w:pStyle w:val="ListParagraph"/>
        <w:numPr>
          <w:ilvl w:val="0"/>
          <w:numId w:val="4"/>
        </w:numPr>
      </w:pPr>
      <w:r>
        <w:t xml:space="preserve"> Currently City receives a Recycling State Grant for $11,000.  If the City would impose a recycling fee to every parcel, $30 per year, which is $2.50 per month, the State Grant would go away.  However, the </w:t>
      </w:r>
      <w:proofErr w:type="gramStart"/>
      <w:r>
        <w:t>City</w:t>
      </w:r>
      <w:proofErr w:type="gramEnd"/>
      <w:r>
        <w:t xml:space="preserve"> would be collecting $20,000 with the new fee.  Motion by Jordan/</w:t>
      </w:r>
      <w:proofErr w:type="spellStart"/>
      <w:r>
        <w:t>Streich</w:t>
      </w:r>
      <w:proofErr w:type="spellEnd"/>
      <w:r>
        <w:t xml:space="preserve"> to have the License and Ordinance committee start the process of a recycling fee.  Motion carried.</w:t>
      </w:r>
    </w:p>
    <w:p w14:paraId="6658D8BE" w14:textId="1D0D1736" w:rsidR="00744E74" w:rsidRDefault="00744E74" w:rsidP="00744E74">
      <w:pPr>
        <w:pStyle w:val="ListParagraph"/>
        <w:numPr>
          <w:ilvl w:val="0"/>
          <w:numId w:val="1"/>
        </w:numPr>
      </w:pPr>
      <w:r>
        <w:t xml:space="preserve"> DISCUSS, WITH POSSIBLE ACTION TAX EXEMPT PROPERTY FEE.</w:t>
      </w:r>
    </w:p>
    <w:p w14:paraId="2CB0429A" w14:textId="33F00639" w:rsidR="00744E74" w:rsidRDefault="00744E74" w:rsidP="00744E74">
      <w:pPr>
        <w:pStyle w:val="ListParagraph"/>
        <w:numPr>
          <w:ilvl w:val="0"/>
          <w:numId w:val="4"/>
        </w:numPr>
      </w:pPr>
      <w:r>
        <w:t xml:space="preserve"> Discussed how much to increase the current fees for Ordinance A400-4 OTHER FEES:</w:t>
      </w:r>
    </w:p>
    <w:p w14:paraId="1A2B8F8D" w14:textId="788E0D99" w:rsidR="00744E74" w:rsidRDefault="00744E74" w:rsidP="00744E74">
      <w:pPr>
        <w:pStyle w:val="ListParagraph"/>
        <w:ind w:left="1080"/>
      </w:pPr>
      <w:r>
        <w:t xml:space="preserve">Motion by </w:t>
      </w:r>
      <w:proofErr w:type="spellStart"/>
      <w:r>
        <w:t>Streich</w:t>
      </w:r>
      <w:proofErr w:type="spellEnd"/>
      <w:r>
        <w:t>/Jordan to implement the following increases to fee schedule A400-4:</w:t>
      </w:r>
    </w:p>
    <w:p w14:paraId="7CAC90FA" w14:textId="27CBFC0F" w:rsidR="00744E74" w:rsidRDefault="00744E74" w:rsidP="00744E74">
      <w:pPr>
        <w:pStyle w:val="ListParagraph"/>
        <w:ind w:left="1080"/>
      </w:pPr>
      <w:r>
        <w:t>H1 A</w:t>
      </w:r>
      <w:r>
        <w:tab/>
        <w:t>$75 to $100</w:t>
      </w:r>
    </w:p>
    <w:p w14:paraId="579199F9" w14:textId="7FC467DD" w:rsidR="00744E74" w:rsidRDefault="00744E74" w:rsidP="00744E74">
      <w:pPr>
        <w:pStyle w:val="ListParagraph"/>
        <w:ind w:left="1080"/>
      </w:pPr>
      <w:r>
        <w:t>H1 B</w:t>
      </w:r>
      <w:r>
        <w:tab/>
        <w:t>$125 to $150</w:t>
      </w:r>
    </w:p>
    <w:p w14:paraId="2CD179D4" w14:textId="567EC84F" w:rsidR="00744E74" w:rsidRDefault="00744E74" w:rsidP="00744E74">
      <w:pPr>
        <w:pStyle w:val="ListParagraph"/>
        <w:ind w:left="1080"/>
      </w:pPr>
      <w:r>
        <w:t>H2</w:t>
      </w:r>
      <w:r>
        <w:tab/>
      </w:r>
      <w:r>
        <w:tab/>
        <w:t>$250 to $300</w:t>
      </w:r>
    </w:p>
    <w:p w14:paraId="58D77349" w14:textId="6F76CC9C" w:rsidR="00744E74" w:rsidRDefault="00744E74" w:rsidP="00744E74">
      <w:pPr>
        <w:pStyle w:val="ListParagraph"/>
        <w:ind w:left="1080"/>
      </w:pPr>
      <w:r>
        <w:t>H3</w:t>
      </w:r>
      <w:r>
        <w:tab/>
      </w:r>
      <w:r>
        <w:tab/>
        <w:t>$400 to $550          Motion carried.</w:t>
      </w:r>
    </w:p>
    <w:p w14:paraId="3B946F17" w14:textId="1B6AA66D" w:rsidR="00744E74" w:rsidRDefault="00744E74" w:rsidP="00744E74">
      <w:pPr>
        <w:pStyle w:val="ListParagraph"/>
        <w:numPr>
          <w:ilvl w:val="0"/>
          <w:numId w:val="1"/>
        </w:numPr>
      </w:pPr>
      <w:r>
        <w:t xml:space="preserve"> DISCUSS ARPA FUNDS.</w:t>
      </w:r>
    </w:p>
    <w:p w14:paraId="657F6010" w14:textId="2D51EFDD" w:rsidR="00744E74" w:rsidRPr="00C115E2" w:rsidRDefault="00744E74" w:rsidP="00744E74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 </w:t>
      </w:r>
      <w:r w:rsidR="008B6365">
        <w:t>Mayor Houdek told the committee that ARPA funds can be used for water and sewer projects, Economic Development, Parks (Houdek would like to see irrigation installed at Daggett Park ($3300), other qualifying projects.  Houdek asked the committee to start writing things down that they would like to see the ARPA funds used for.</w:t>
      </w:r>
      <w:r w:rsidR="00C115E2">
        <w:t xml:space="preserve">  ARPA projects </w:t>
      </w:r>
      <w:r w:rsidR="00C115E2" w:rsidRPr="00C115E2">
        <w:t>must be approved by 2024 and finished by 2026.</w:t>
      </w:r>
    </w:p>
    <w:p w14:paraId="2D5011FA" w14:textId="73CE5DAA" w:rsidR="008B6365" w:rsidRDefault="008B6365" w:rsidP="00C115E2">
      <w:pPr>
        <w:jc w:val="both"/>
      </w:pPr>
      <w:r w:rsidRPr="00C115E2">
        <w:rPr>
          <w:b/>
          <w:bCs/>
          <w:u w:val="single"/>
        </w:rPr>
        <w:t>OLD BUSINESS</w:t>
      </w:r>
      <w:r>
        <w:t>:</w:t>
      </w:r>
    </w:p>
    <w:p w14:paraId="74B98D91" w14:textId="139D107E" w:rsidR="006226D9" w:rsidRDefault="008B6365" w:rsidP="008B6365">
      <w:pPr>
        <w:pStyle w:val="ListParagraph"/>
        <w:numPr>
          <w:ilvl w:val="0"/>
          <w:numId w:val="5"/>
        </w:numPr>
      </w:pPr>
      <w:r>
        <w:t xml:space="preserve"> </w:t>
      </w:r>
      <w:r w:rsidR="0021241F">
        <w:t xml:space="preserve"> </w:t>
      </w:r>
      <w:r w:rsidR="006226D9">
        <w:t>DISCUS</w:t>
      </w:r>
      <w:r>
        <w:t xml:space="preserve">S, WITH ACTION </w:t>
      </w:r>
      <w:r w:rsidR="006226D9">
        <w:t xml:space="preserve"> </w:t>
      </w:r>
      <w:r>
        <w:t>2022</w:t>
      </w:r>
      <w:r w:rsidR="006226D9">
        <w:t xml:space="preserve"> BUDGET.</w:t>
      </w:r>
    </w:p>
    <w:p w14:paraId="128081FF" w14:textId="55CFC1A6" w:rsidR="00C05872" w:rsidRDefault="00C05872" w:rsidP="008B6365">
      <w:pPr>
        <w:pStyle w:val="ListParagraph"/>
        <w:numPr>
          <w:ilvl w:val="0"/>
          <w:numId w:val="3"/>
        </w:numPr>
      </w:pPr>
      <w:r>
        <w:t xml:space="preserve"> </w:t>
      </w:r>
      <w:r w:rsidR="008B6365">
        <w:t xml:space="preserve">Discussed cutting another $15,000.  If this happens it would be a 2.98% increase from 2021 budget and would qualify the </w:t>
      </w:r>
      <w:proofErr w:type="gramStart"/>
      <w:r w:rsidR="008B6365">
        <w:t>City</w:t>
      </w:r>
      <w:proofErr w:type="gramEnd"/>
      <w:r w:rsidR="008B6365">
        <w:t xml:space="preserve"> for a 2023 ERP payment.  </w:t>
      </w:r>
    </w:p>
    <w:p w14:paraId="1E44D306" w14:textId="1C8CCDF9" w:rsidR="008B6365" w:rsidRDefault="008B6365" w:rsidP="008B6365">
      <w:pPr>
        <w:pStyle w:val="ListParagraph"/>
        <w:numPr>
          <w:ilvl w:val="0"/>
          <w:numId w:val="3"/>
        </w:numPr>
      </w:pPr>
      <w:r>
        <w:t>Committee discussed areas to cut another $15,000 and met that goal.</w:t>
      </w:r>
    </w:p>
    <w:p w14:paraId="43D62631" w14:textId="6BEBE20C" w:rsidR="008B6365" w:rsidRDefault="008B6365" w:rsidP="008B6365">
      <w:pPr>
        <w:pStyle w:val="ListParagraph"/>
        <w:ind w:left="1080"/>
      </w:pPr>
      <w:r>
        <w:t>Motion by Jordan/</w:t>
      </w:r>
      <w:proofErr w:type="spellStart"/>
      <w:r>
        <w:t>Streich</w:t>
      </w:r>
      <w:proofErr w:type="spellEnd"/>
      <w:r>
        <w:t xml:space="preserve"> to forward a 2022 proposed budget of $1,684,127, with a levy of $825,757 to Council for approval.  Motion carried.</w:t>
      </w:r>
    </w:p>
    <w:p w14:paraId="1F283FDF" w14:textId="1FA26BB7" w:rsidR="00C05872" w:rsidRDefault="0021241F" w:rsidP="008B6365">
      <w:pPr>
        <w:ind w:left="720"/>
      </w:pPr>
      <w:r>
        <w:t>Motion by</w:t>
      </w:r>
      <w:r w:rsidR="00C05872">
        <w:t xml:space="preserve"> </w:t>
      </w:r>
      <w:proofErr w:type="spellStart"/>
      <w:r>
        <w:t>Streich</w:t>
      </w:r>
      <w:proofErr w:type="spellEnd"/>
      <w:r w:rsidR="00C05872">
        <w:t>/</w:t>
      </w:r>
      <w:r w:rsidR="008B6365">
        <w:t>Jordan</w:t>
      </w:r>
      <w:r>
        <w:t xml:space="preserve"> to adjourn.  Motion carried at 7:</w:t>
      </w:r>
      <w:r w:rsidR="008B6365">
        <w:t>25</w:t>
      </w:r>
      <w:r>
        <w:t>PM</w:t>
      </w:r>
      <w:r w:rsidR="008B6365">
        <w:t>.</w:t>
      </w:r>
    </w:p>
    <w:p w14:paraId="0578DBA8" w14:textId="77777777" w:rsidR="00C05872" w:rsidRDefault="00C05872" w:rsidP="0021241F">
      <w:pPr>
        <w:ind w:left="720"/>
      </w:pPr>
    </w:p>
    <w:p w14:paraId="4AB38A5C" w14:textId="77777777" w:rsidR="0021241F" w:rsidRDefault="0021241F" w:rsidP="0021241F">
      <w:pPr>
        <w:ind w:left="720"/>
      </w:pPr>
      <w:r>
        <w:t>Minutes by Dawn Calnin</w:t>
      </w:r>
    </w:p>
    <w:sectPr w:rsidR="0021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D4B"/>
    <w:multiLevelType w:val="hybridMultilevel"/>
    <w:tmpl w:val="A9F0F0AE"/>
    <w:lvl w:ilvl="0" w:tplc="43EAEB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6192E"/>
    <w:multiLevelType w:val="hybridMultilevel"/>
    <w:tmpl w:val="107EF57A"/>
    <w:lvl w:ilvl="0" w:tplc="6F8CC3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A12668"/>
    <w:multiLevelType w:val="hybridMultilevel"/>
    <w:tmpl w:val="47D8AC52"/>
    <w:lvl w:ilvl="0" w:tplc="1C10D8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F209DA"/>
    <w:multiLevelType w:val="hybridMultilevel"/>
    <w:tmpl w:val="A6385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5273C"/>
    <w:multiLevelType w:val="hybridMultilevel"/>
    <w:tmpl w:val="901CE86E"/>
    <w:lvl w:ilvl="0" w:tplc="D4623AF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D9"/>
    <w:rsid w:val="001873B2"/>
    <w:rsid w:val="0021241F"/>
    <w:rsid w:val="004E41CC"/>
    <w:rsid w:val="006226D9"/>
    <w:rsid w:val="00744E74"/>
    <w:rsid w:val="00861F74"/>
    <w:rsid w:val="008B6365"/>
    <w:rsid w:val="00C05872"/>
    <w:rsid w:val="00C1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E533"/>
  <w15:chartTrackingRefBased/>
  <w15:docId w15:val="{B8B806BE-824A-42CA-8B39-741BA1A7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1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6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3</cp:revision>
  <cp:lastPrinted>2019-08-30T14:33:00Z</cp:lastPrinted>
  <dcterms:created xsi:type="dcterms:W3CDTF">2021-10-06T17:45:00Z</dcterms:created>
  <dcterms:modified xsi:type="dcterms:W3CDTF">2021-10-06T17:51:00Z</dcterms:modified>
</cp:coreProperties>
</file>