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B94D" w14:textId="054BBEEC" w:rsidR="009365E8" w:rsidRDefault="00AC2D20" w:rsidP="00AC2D20">
      <w:pPr>
        <w:spacing w:after="0" w:line="240" w:lineRule="auto"/>
        <w:jc w:val="center"/>
        <w:rPr>
          <w:b/>
          <w:bCs/>
        </w:rPr>
      </w:pPr>
      <w:r w:rsidRPr="00AC2D20">
        <w:rPr>
          <w:b/>
          <w:bCs/>
        </w:rPr>
        <w:t>Committee to Investigate</w:t>
      </w:r>
      <w:r>
        <w:rPr>
          <w:b/>
          <w:bCs/>
        </w:rPr>
        <w:t xml:space="preserve"> City</w:t>
      </w:r>
    </w:p>
    <w:p w14:paraId="751CB549" w14:textId="4207C083" w:rsidR="00AC2D20" w:rsidRDefault="00AC2D20" w:rsidP="00AC2D20">
      <w:pPr>
        <w:spacing w:after="0" w:line="240" w:lineRule="auto"/>
        <w:jc w:val="center"/>
        <w:rPr>
          <w:b/>
          <w:bCs/>
        </w:rPr>
      </w:pPr>
      <w:r>
        <w:rPr>
          <w:b/>
          <w:bCs/>
        </w:rPr>
        <w:t>Financial Situation Minutes</w:t>
      </w:r>
    </w:p>
    <w:p w14:paraId="763394A8" w14:textId="1C53D659" w:rsidR="00AC2D20" w:rsidRDefault="00AC2D20" w:rsidP="00AC2D20">
      <w:pPr>
        <w:spacing w:after="0" w:line="240" w:lineRule="auto"/>
        <w:jc w:val="center"/>
        <w:rPr>
          <w:b/>
          <w:bCs/>
        </w:rPr>
      </w:pPr>
      <w:r>
        <w:rPr>
          <w:b/>
          <w:bCs/>
        </w:rPr>
        <w:t>March 10, 2026</w:t>
      </w:r>
    </w:p>
    <w:p w14:paraId="1DCDED1E" w14:textId="77777777" w:rsidR="00AC2D20" w:rsidRDefault="00AC2D20" w:rsidP="00AC2D20">
      <w:pPr>
        <w:spacing w:after="0" w:line="240" w:lineRule="auto"/>
        <w:jc w:val="center"/>
        <w:rPr>
          <w:b/>
          <w:bCs/>
        </w:rPr>
      </w:pPr>
    </w:p>
    <w:p w14:paraId="40518955" w14:textId="482C855D" w:rsidR="00AC2D20" w:rsidRDefault="00AC2D20" w:rsidP="00AC2D20">
      <w:pPr>
        <w:spacing w:after="0" w:line="240" w:lineRule="auto"/>
      </w:pPr>
      <w:r>
        <w:t>Called to order by Richard J. Dufour 6:30 p.m.</w:t>
      </w:r>
    </w:p>
    <w:p w14:paraId="335DDC5E" w14:textId="42AC9376" w:rsidR="00AC2D20" w:rsidRDefault="00AC2D20" w:rsidP="00AC2D20">
      <w:pPr>
        <w:spacing w:after="0" w:line="240" w:lineRule="auto"/>
      </w:pPr>
      <w:r>
        <w:t>Members present: Ron Knutson, William Faulkner, Marilyn Merrill</w:t>
      </w:r>
    </w:p>
    <w:p w14:paraId="34EB51C4" w14:textId="6FA2B1FF" w:rsidR="00AC2D20" w:rsidRDefault="00AC2D20" w:rsidP="00AC2D20">
      <w:pPr>
        <w:spacing w:after="0" w:line="240" w:lineRule="auto"/>
      </w:pPr>
      <w:r>
        <w:t>Members absent: Dennis Schrimpf</w:t>
      </w:r>
    </w:p>
    <w:p w14:paraId="67E2701C" w14:textId="5674FC4C" w:rsidR="00AC2D20" w:rsidRDefault="00AC2D20" w:rsidP="00AC2D20">
      <w:pPr>
        <w:spacing w:after="0" w:line="240" w:lineRule="auto"/>
      </w:pPr>
      <w:r>
        <w:t>Others present: Jean Sheller, Karlene Uttke, Maureen Krivanek, Patti Schlaefer, Dannielle Pierce, Marie Anderson, Liz Calnin Mike Ott</w:t>
      </w:r>
    </w:p>
    <w:p w14:paraId="432DF2EB" w14:textId="77777777" w:rsidR="00AC2D20" w:rsidRDefault="00AC2D20" w:rsidP="00AC2D20">
      <w:pPr>
        <w:spacing w:after="0" w:line="240" w:lineRule="auto"/>
      </w:pPr>
    </w:p>
    <w:p w14:paraId="2A91436C" w14:textId="1F35FEB4" w:rsidR="00AC2D20" w:rsidRDefault="00AC2D20" w:rsidP="00E448BB">
      <w:pPr>
        <w:pStyle w:val="ListParagraph"/>
        <w:numPr>
          <w:ilvl w:val="0"/>
          <w:numId w:val="2"/>
        </w:numPr>
        <w:spacing w:after="0" w:line="240" w:lineRule="auto"/>
      </w:pPr>
      <w:r>
        <w:t xml:space="preserve">Input from invited speakers – Dawn Calnin declined to appear for the meeting. Marie Anderson was questioned by Dufour and Merrill. Advised that the to </w:t>
      </w:r>
      <w:proofErr w:type="gramStart"/>
      <w:r>
        <w:t>her memory</w:t>
      </w:r>
      <w:proofErr w:type="gramEnd"/>
      <w:r>
        <w:t xml:space="preserve"> the letter from the accountant was provided to the Council in December 2023. </w:t>
      </w:r>
      <w:proofErr w:type="gramStart"/>
      <w:r>
        <w:t>Otherwise</w:t>
      </w:r>
      <w:proofErr w:type="gramEnd"/>
      <w:r>
        <w:t xml:space="preserve"> most of the information on the use of the CD money would have to come from former City Clerk/Treasurer Calnin.</w:t>
      </w:r>
    </w:p>
    <w:p w14:paraId="55871D81" w14:textId="7E0B7954" w:rsidR="00E448BB" w:rsidRDefault="00E448BB" w:rsidP="00E448BB">
      <w:pPr>
        <w:pStyle w:val="ListParagraph"/>
        <w:numPr>
          <w:ilvl w:val="0"/>
          <w:numId w:val="2"/>
        </w:numPr>
        <w:spacing w:after="0" w:line="240" w:lineRule="auto"/>
      </w:pPr>
      <w:r>
        <w:t>Discussion on additional financial records – None had been received.</w:t>
      </w:r>
    </w:p>
    <w:p w14:paraId="67A24DB6" w14:textId="06CDB705" w:rsidR="00E448BB" w:rsidRDefault="00E448BB" w:rsidP="00E448BB">
      <w:pPr>
        <w:pStyle w:val="ListParagraph"/>
        <w:numPr>
          <w:ilvl w:val="0"/>
          <w:numId w:val="2"/>
        </w:numPr>
        <w:spacing w:after="0" w:line="240" w:lineRule="auto"/>
      </w:pPr>
      <w:r>
        <w:t xml:space="preserve">Future Withdrawals/Advances from Line of Credit – Consensus of the committee is that two signatures should be required with the two signatures being a combination of the city clerk or treasurer and the </w:t>
      </w:r>
      <w:proofErr w:type="gramStart"/>
      <w:r>
        <w:t>Mayor</w:t>
      </w:r>
      <w:proofErr w:type="gramEnd"/>
      <w:r>
        <w:t xml:space="preserve"> or the president of the Common Council.</w:t>
      </w:r>
    </w:p>
    <w:p w14:paraId="30309376" w14:textId="7B86A577" w:rsidR="00E448BB" w:rsidRDefault="00E448BB" w:rsidP="00E448BB">
      <w:pPr>
        <w:pStyle w:val="ListParagraph"/>
        <w:numPr>
          <w:ilvl w:val="0"/>
          <w:numId w:val="2"/>
        </w:numPr>
        <w:spacing w:after="0" w:line="240" w:lineRule="auto"/>
      </w:pPr>
      <w:r>
        <w:t>Notice if a CD/Savings is going to be used – Consensus was that any future withdrawals from savings earmarked for a particular department/committee should go before that committee and the finance committee before that withdrawal is made. Should an advance on the line of credit be needed it should go before the finance committee and approved by the full council before it is made.</w:t>
      </w:r>
    </w:p>
    <w:p w14:paraId="0591C371" w14:textId="2842B291" w:rsidR="00E448BB" w:rsidRDefault="00E448BB" w:rsidP="00E448BB">
      <w:pPr>
        <w:pStyle w:val="ListParagraph"/>
        <w:numPr>
          <w:ilvl w:val="0"/>
          <w:numId w:val="2"/>
        </w:numPr>
        <w:spacing w:after="0" w:line="240" w:lineRule="auto"/>
      </w:pPr>
      <w:r>
        <w:t xml:space="preserve">Future steps – Continue to work to obtain the balances of the CDs. Discuss recommendations to make to the council as to future budgeting process. </w:t>
      </w:r>
      <w:r w:rsidR="006A7A66">
        <w:t xml:space="preserve">It was also suggested that before savings for one </w:t>
      </w:r>
      <w:proofErr w:type="gramStart"/>
      <w:r w:rsidR="006A7A66">
        <w:t>particular department</w:t>
      </w:r>
      <w:proofErr w:type="gramEnd"/>
      <w:r w:rsidR="006A7A66">
        <w:t xml:space="preserve"> are </w:t>
      </w:r>
      <w:proofErr w:type="gramStart"/>
      <w:r w:rsidR="006A7A66">
        <w:t>placed</w:t>
      </w:r>
      <w:proofErr w:type="gramEnd"/>
      <w:r w:rsidR="006A7A66">
        <w:t xml:space="preserve"> in savings or future use, the council should look to see if there are deficits in other departments.</w:t>
      </w:r>
    </w:p>
    <w:p w14:paraId="3AFDFE59" w14:textId="1D0BFF96" w:rsidR="006A7A66" w:rsidRDefault="006A7A66" w:rsidP="00E448BB">
      <w:pPr>
        <w:pStyle w:val="ListParagraph"/>
        <w:numPr>
          <w:ilvl w:val="0"/>
          <w:numId w:val="2"/>
        </w:numPr>
        <w:spacing w:after="0" w:line="240" w:lineRule="auto"/>
      </w:pPr>
      <w:r>
        <w:t xml:space="preserve">Review of correspondence from Accounts – Merrill noted the accountant appeared before the council in September 2025and was willing to answer questions. </w:t>
      </w:r>
      <w:proofErr w:type="gramStart"/>
      <w:r>
        <w:t>However</w:t>
      </w:r>
      <w:proofErr w:type="gramEnd"/>
      <w:r>
        <w:t xml:space="preserve"> the reports were only received a very short time before he was </w:t>
      </w:r>
      <w:proofErr w:type="gramStart"/>
      <w:r>
        <w:t>present</w:t>
      </w:r>
      <w:proofErr w:type="gramEnd"/>
      <w:r>
        <w:t xml:space="preserve"> making it difficult to ask intelligent questions. The recommendation for the future is that the report be received one month before the accountant appears before the </w:t>
      </w:r>
      <w:proofErr w:type="gramStart"/>
      <w:r>
        <w:t>council</w:t>
      </w:r>
      <w:proofErr w:type="gramEnd"/>
      <w:r>
        <w:t xml:space="preserve"> so the council has time to develop intelligent questions.</w:t>
      </w:r>
    </w:p>
    <w:p w14:paraId="0AC5D278" w14:textId="0003523B" w:rsidR="006A7A66" w:rsidRDefault="006A7A66" w:rsidP="006A7A66">
      <w:pPr>
        <w:pStyle w:val="ListParagraph"/>
        <w:numPr>
          <w:ilvl w:val="0"/>
          <w:numId w:val="2"/>
        </w:numPr>
        <w:spacing w:after="0" w:line="240" w:lineRule="auto"/>
      </w:pPr>
      <w:r>
        <w:t>Citizen Comments – Krivanek brought up the accountant letter that was supposedly provided to the council in December 2023. Committee would like to hear from the accountant at the next meeting. Karlene Uttke noted that the council should be looking more closely at cash flow and be clear what a “short term” loan is. Danielle Pierce questioned why no one on the council ever asked what was happening.</w:t>
      </w:r>
    </w:p>
    <w:p w14:paraId="4642DBBC" w14:textId="31110C12" w:rsidR="006A7A66" w:rsidRDefault="006A7A66" w:rsidP="006A7A66">
      <w:pPr>
        <w:spacing w:after="0" w:line="240" w:lineRule="auto"/>
      </w:pPr>
      <w:r>
        <w:t xml:space="preserve">Next meeting scheduled for April 14, </w:t>
      </w:r>
      <w:proofErr w:type="gramStart"/>
      <w:r>
        <w:t>2026</w:t>
      </w:r>
      <w:proofErr w:type="gramEnd"/>
      <w:r>
        <w:t xml:space="preserve"> at 6:30 p.m.</w:t>
      </w:r>
    </w:p>
    <w:p w14:paraId="4651C418" w14:textId="73F4483A" w:rsidR="006A7A66" w:rsidRDefault="006A7A66" w:rsidP="006A7A66">
      <w:pPr>
        <w:spacing w:after="0" w:line="240" w:lineRule="auto"/>
      </w:pPr>
      <w:r>
        <w:t>Motion to adjourn Faulkner Second Merrill motion passed at 7:42 p.m.</w:t>
      </w:r>
    </w:p>
    <w:p w14:paraId="6674BB89" w14:textId="77777777" w:rsidR="00AC2D20" w:rsidRDefault="00AC2D20" w:rsidP="00E448BB">
      <w:pPr>
        <w:pStyle w:val="ListParagraph"/>
        <w:spacing w:after="0" w:line="240" w:lineRule="auto"/>
      </w:pPr>
    </w:p>
    <w:p w14:paraId="6BD2866F" w14:textId="77777777" w:rsidR="00AC2D20" w:rsidRPr="00AC2D20" w:rsidRDefault="00AC2D20" w:rsidP="00AC2D20">
      <w:pPr>
        <w:spacing w:after="0" w:line="240" w:lineRule="auto"/>
      </w:pPr>
    </w:p>
    <w:sectPr w:rsidR="00AC2D20" w:rsidRPr="00AC2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218C3"/>
    <w:multiLevelType w:val="hybridMultilevel"/>
    <w:tmpl w:val="1204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B316DC"/>
    <w:multiLevelType w:val="hybridMultilevel"/>
    <w:tmpl w:val="044AF8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0327">
    <w:abstractNumId w:val="0"/>
  </w:num>
  <w:num w:numId="2" w16cid:durableId="140478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20"/>
    <w:rsid w:val="00140F82"/>
    <w:rsid w:val="00420228"/>
    <w:rsid w:val="00583363"/>
    <w:rsid w:val="006007A6"/>
    <w:rsid w:val="006A7A66"/>
    <w:rsid w:val="008C5986"/>
    <w:rsid w:val="009365E8"/>
    <w:rsid w:val="00A00A57"/>
    <w:rsid w:val="00AC2D20"/>
    <w:rsid w:val="00B40F5A"/>
    <w:rsid w:val="00E4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2C4F"/>
  <w15:chartTrackingRefBased/>
  <w15:docId w15:val="{90D1891B-72EA-4C15-84E1-DEDAE5FE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7A6"/>
  </w:style>
  <w:style w:type="paragraph" w:styleId="Heading1">
    <w:name w:val="heading 1"/>
    <w:basedOn w:val="Normal"/>
    <w:next w:val="Normal"/>
    <w:link w:val="Heading1Char"/>
    <w:uiPriority w:val="9"/>
    <w:qFormat/>
    <w:rsid w:val="00AC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D20"/>
    <w:rPr>
      <w:rFonts w:eastAsiaTheme="majorEastAsia" w:cstheme="majorBidi"/>
      <w:color w:val="272727" w:themeColor="text1" w:themeTint="D8"/>
    </w:rPr>
  </w:style>
  <w:style w:type="paragraph" w:styleId="Title">
    <w:name w:val="Title"/>
    <w:basedOn w:val="Normal"/>
    <w:next w:val="Normal"/>
    <w:link w:val="TitleChar"/>
    <w:uiPriority w:val="10"/>
    <w:qFormat/>
    <w:rsid w:val="00AC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C2D20"/>
    <w:rPr>
      <w:i/>
      <w:iCs/>
      <w:color w:val="404040" w:themeColor="text1" w:themeTint="BF"/>
    </w:rPr>
  </w:style>
  <w:style w:type="paragraph" w:styleId="ListParagraph">
    <w:name w:val="List Paragraph"/>
    <w:basedOn w:val="Normal"/>
    <w:uiPriority w:val="34"/>
    <w:qFormat/>
    <w:rsid w:val="00AC2D20"/>
    <w:pPr>
      <w:ind w:left="720"/>
      <w:contextualSpacing/>
    </w:pPr>
  </w:style>
  <w:style w:type="character" w:styleId="IntenseEmphasis">
    <w:name w:val="Intense Emphasis"/>
    <w:basedOn w:val="DefaultParagraphFont"/>
    <w:uiPriority w:val="21"/>
    <w:qFormat/>
    <w:rsid w:val="00AC2D20"/>
    <w:rPr>
      <w:i/>
      <w:iCs/>
      <w:color w:val="0F4761" w:themeColor="accent1" w:themeShade="BF"/>
    </w:rPr>
  </w:style>
  <w:style w:type="paragraph" w:styleId="IntenseQuote">
    <w:name w:val="Intense Quote"/>
    <w:basedOn w:val="Normal"/>
    <w:next w:val="Normal"/>
    <w:link w:val="IntenseQuoteChar"/>
    <w:uiPriority w:val="30"/>
    <w:qFormat/>
    <w:rsid w:val="00AC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D20"/>
    <w:rPr>
      <w:i/>
      <w:iCs/>
      <w:color w:val="0F4761" w:themeColor="accent1" w:themeShade="BF"/>
    </w:rPr>
  </w:style>
  <w:style w:type="character" w:styleId="IntenseReference">
    <w:name w:val="Intense Reference"/>
    <w:basedOn w:val="DefaultParagraphFont"/>
    <w:uiPriority w:val="32"/>
    <w:qFormat/>
    <w:rsid w:val="00AC2D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327</Words>
  <Characters>2403</Characters>
  <Application>Microsoft Office Word</Application>
  <DocSecurity>0</DocSecurity>
  <Lines>109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Dufour</dc:creator>
  <cp:keywords/>
  <dc:description/>
  <cp:lastModifiedBy>Richard Dufour</cp:lastModifiedBy>
  <cp:revision>1</cp:revision>
  <dcterms:created xsi:type="dcterms:W3CDTF">2026-04-02T18:27:00Z</dcterms:created>
  <dcterms:modified xsi:type="dcterms:W3CDTF">2026-04-02T18:57:00Z</dcterms:modified>
</cp:coreProperties>
</file>